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FB37" w14:textId="0F4D5355" w:rsidR="0078762D" w:rsidRDefault="0078762D" w:rsidP="00287CDF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ED9DB1F" wp14:editId="2482927C">
            <wp:extent cx="2076450" cy="1488035"/>
            <wp:effectExtent l="0" t="0" r="0" b="0"/>
            <wp:docPr id="4" name="Image 4" descr="C:\Users\Du Reau Véronique\Documents\VR VMF BUREAU\INFOLETTRE ADHERENTS\2021 INFO LETTRE\2021 PREP DOC  INFO 3\011_VMF_LABEL_LOGO_CMJN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u Reau Véronique\Documents\VR VMF BUREAU\INFOLETTRE ADHERENTS\2021 INFO LETTRE\2021 PREP DOC  INFO 3\011_VMF_LABEL_LOGO_CMJN-01-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38" cy="15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DBBA" w14:textId="600571C5" w:rsidR="004A2C7F" w:rsidRDefault="003B42AA" w:rsidP="004A2C7F">
      <w:pPr>
        <w:jc w:val="center"/>
        <w:rPr>
          <w:b/>
          <w:bCs/>
          <w:color w:val="0070C0"/>
          <w:sz w:val="28"/>
          <w:szCs w:val="28"/>
        </w:rPr>
      </w:pPr>
      <w:r w:rsidRPr="0078762D">
        <w:rPr>
          <w:b/>
          <w:bCs/>
          <w:color w:val="0070C0"/>
          <w:sz w:val="28"/>
          <w:szCs w:val="28"/>
        </w:rPr>
        <w:t>REGLEMENT CONCOURS JEUNES TALENTS VMF 49</w:t>
      </w:r>
    </w:p>
    <w:p w14:paraId="7B9E1FD4" w14:textId="6E7AFB92" w:rsidR="004A2C7F" w:rsidRPr="0078762D" w:rsidRDefault="004A2C7F" w:rsidP="004A2C7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                      2025</w:t>
      </w:r>
    </w:p>
    <w:p w14:paraId="2FF47B14" w14:textId="51226869" w:rsidR="003B42AA" w:rsidRDefault="003B42AA">
      <w:pPr>
        <w:rPr>
          <w:b/>
          <w:bCs/>
          <w:sz w:val="28"/>
          <w:szCs w:val="28"/>
        </w:rPr>
      </w:pPr>
    </w:p>
    <w:p w14:paraId="41F536C3" w14:textId="2D5636B6" w:rsidR="001905A8" w:rsidRDefault="003B42AA" w:rsidP="001C17CE">
      <w:pPr>
        <w:jc w:val="both"/>
        <w:rPr>
          <w:b/>
          <w:bCs/>
        </w:rPr>
      </w:pPr>
      <w:r w:rsidRPr="003B42AA">
        <w:t xml:space="preserve">Le concours </w:t>
      </w:r>
      <w:r>
        <w:t>jeunes talents VMF 49 a pour objectif d’encourager les jeunes et valoriser leurs savoir</w:t>
      </w:r>
      <w:r w:rsidR="0078762D">
        <w:t>-</w:t>
      </w:r>
      <w:r>
        <w:t>faire spécifiques dans le domaine des métiers</w:t>
      </w:r>
      <w:r w:rsidRPr="004B4BCF">
        <w:rPr>
          <w:b/>
          <w:bCs/>
        </w:rPr>
        <w:t xml:space="preserve"> </w:t>
      </w:r>
      <w:r w:rsidR="004B4BCF" w:rsidRPr="004F6C4C">
        <w:t xml:space="preserve">liés à la restauration du patrimoine </w:t>
      </w:r>
      <w:r w:rsidR="00AF69EE" w:rsidRPr="004F6C4C">
        <w:t>bâ</w:t>
      </w:r>
      <w:r w:rsidR="004B4BCF" w:rsidRPr="004F6C4C">
        <w:t>ti et mobilier</w:t>
      </w:r>
      <w:r w:rsidR="0078762D">
        <w:rPr>
          <w:b/>
          <w:bCs/>
        </w:rPr>
        <w:t>.</w:t>
      </w:r>
    </w:p>
    <w:p w14:paraId="300C5C30" w14:textId="45A5D1D4" w:rsidR="003B42AA" w:rsidRDefault="003B42AA" w:rsidP="001C17CE">
      <w:pPr>
        <w:jc w:val="both"/>
      </w:pPr>
      <w:r>
        <w:t>La participation au concours est gratuite et implique l’acceptation sans réserve du présent</w:t>
      </w:r>
      <w:r w:rsidR="0078762D">
        <w:t xml:space="preserve"> </w:t>
      </w:r>
      <w:r>
        <w:t>règlement</w:t>
      </w:r>
    </w:p>
    <w:p w14:paraId="361CACB0" w14:textId="6607252F" w:rsidR="003B42AA" w:rsidRPr="0078762D" w:rsidRDefault="003B42AA" w:rsidP="00287CDF">
      <w:pPr>
        <w:jc w:val="both"/>
        <w:rPr>
          <w:b/>
          <w:bCs/>
          <w:sz w:val="28"/>
          <w:szCs w:val="28"/>
        </w:rPr>
      </w:pPr>
      <w:r w:rsidRPr="0078762D">
        <w:rPr>
          <w:b/>
          <w:bCs/>
          <w:sz w:val="28"/>
          <w:szCs w:val="28"/>
        </w:rPr>
        <w:t xml:space="preserve">Inscription </w:t>
      </w:r>
    </w:p>
    <w:p w14:paraId="3B2A5697" w14:textId="5E324BD5" w:rsidR="003B42AA" w:rsidRPr="00313E7C" w:rsidRDefault="003B42AA" w:rsidP="00287CDF">
      <w:pPr>
        <w:jc w:val="both"/>
        <w:rPr>
          <w:color w:val="0070C0"/>
        </w:rPr>
      </w:pPr>
      <w:r w:rsidRPr="00313E7C">
        <w:rPr>
          <w:color w:val="0070C0"/>
        </w:rPr>
        <w:t xml:space="preserve">1.Les participants </w:t>
      </w:r>
    </w:p>
    <w:p w14:paraId="4A94202A" w14:textId="53F29DC5" w:rsidR="003B42AA" w:rsidRDefault="003B42AA" w:rsidP="00287CDF">
      <w:pPr>
        <w:jc w:val="both"/>
      </w:pPr>
      <w:r>
        <w:t xml:space="preserve">   - Doivent avoir moins </w:t>
      </w:r>
      <w:r w:rsidRPr="004F6C4C">
        <w:t xml:space="preserve">de </w:t>
      </w:r>
      <w:r w:rsidR="004B4BCF" w:rsidRPr="004F6C4C">
        <w:t>28</w:t>
      </w:r>
      <w:r w:rsidR="004B4BCF">
        <w:t xml:space="preserve"> </w:t>
      </w:r>
      <w:r>
        <w:t xml:space="preserve">ans </w:t>
      </w:r>
      <w:r w:rsidR="004B4BCF" w:rsidRPr="004F6C4C">
        <w:t xml:space="preserve">et être en </w:t>
      </w:r>
      <w:proofErr w:type="spellStart"/>
      <w:proofErr w:type="gramStart"/>
      <w:r w:rsidR="004B4BCF" w:rsidRPr="004F6C4C">
        <w:t>formation</w:t>
      </w:r>
      <w:r w:rsidR="00047AB1">
        <w:t>,avec</w:t>
      </w:r>
      <w:proofErr w:type="spellEnd"/>
      <w:proofErr w:type="gramEnd"/>
      <w:r w:rsidR="00047AB1">
        <w:t xml:space="preserve"> ou sans contrat d’apprentissage,</w:t>
      </w:r>
      <w:r w:rsidR="004B4BCF">
        <w:t xml:space="preserve"> </w:t>
      </w:r>
      <w:r>
        <w:t xml:space="preserve">au moment de </w:t>
      </w:r>
      <w:r w:rsidR="007056D4">
        <w:t>leur</w:t>
      </w:r>
      <w:r>
        <w:t xml:space="preserve"> inscription</w:t>
      </w:r>
    </w:p>
    <w:p w14:paraId="4C1448FF" w14:textId="7EEA3598" w:rsidR="003B42AA" w:rsidRDefault="003B42AA" w:rsidP="00287CDF">
      <w:pPr>
        <w:jc w:val="both"/>
      </w:pPr>
      <w:r>
        <w:t xml:space="preserve">   -Doi</w:t>
      </w:r>
      <w:r w:rsidR="00AF69EE">
        <w:t xml:space="preserve">vent </w:t>
      </w:r>
      <w:r>
        <w:t xml:space="preserve">travailler dans une entreprise </w:t>
      </w:r>
      <w:r w:rsidR="00AF69EE">
        <w:t xml:space="preserve">spécialisée </w:t>
      </w:r>
      <w:r>
        <w:t>dans l</w:t>
      </w:r>
      <w:r w:rsidR="00AF69EE">
        <w:t xml:space="preserve">a restauration </w:t>
      </w:r>
      <w:r>
        <w:t>du patrimoine b</w:t>
      </w:r>
      <w:r w:rsidR="00AF69EE">
        <w:t>â</w:t>
      </w:r>
      <w:r>
        <w:t>ti</w:t>
      </w:r>
      <w:r w:rsidR="0078762D">
        <w:t xml:space="preserve"> </w:t>
      </w:r>
      <w:r w:rsidR="00AF69EE">
        <w:t xml:space="preserve">et </w:t>
      </w:r>
    </w:p>
    <w:p w14:paraId="29D8CE25" w14:textId="09BC9FC1" w:rsidR="00DE0D08" w:rsidRDefault="00AF69EE" w:rsidP="00287CDF">
      <w:pPr>
        <w:jc w:val="both"/>
      </w:pPr>
      <w:r>
        <w:t xml:space="preserve">    </w:t>
      </w:r>
      <w:proofErr w:type="gramStart"/>
      <w:r>
        <w:t>mobilier</w:t>
      </w:r>
      <w:proofErr w:type="gramEnd"/>
      <w:r>
        <w:t>,</w:t>
      </w:r>
      <w:r w:rsidR="003B42AA">
        <w:t xml:space="preserve"> </w:t>
      </w:r>
      <w:r w:rsidR="00BA628F">
        <w:t>e</w:t>
      </w:r>
      <w:r w:rsidR="003B42AA">
        <w:t>xer</w:t>
      </w:r>
      <w:r w:rsidR="008E5339">
        <w:t>ç</w:t>
      </w:r>
      <w:r w:rsidR="00BA628F">
        <w:t xml:space="preserve">ant </w:t>
      </w:r>
      <w:r w:rsidR="003B42AA">
        <w:t>son activité en Maine et Loire.</w:t>
      </w:r>
    </w:p>
    <w:p w14:paraId="2C2006FF" w14:textId="593A5269" w:rsidR="003B42AA" w:rsidRDefault="00DE0D08" w:rsidP="00287CDF">
      <w:pPr>
        <w:jc w:val="both"/>
      </w:pPr>
      <w:r w:rsidRPr="00313E7C">
        <w:rPr>
          <w:color w:val="0070C0"/>
        </w:rPr>
        <w:t>2. Modalités d’inscription </w:t>
      </w:r>
    </w:p>
    <w:p w14:paraId="25D6850F" w14:textId="6F78E228" w:rsidR="00DE0D08" w:rsidRDefault="00DE0D08" w:rsidP="00287CDF">
      <w:pPr>
        <w:jc w:val="both"/>
      </w:pPr>
      <w:r>
        <w:t xml:space="preserve">   - Les chefs des entreprises </w:t>
      </w:r>
      <w:r w:rsidR="00047AB1">
        <w:t>sollicitées</w:t>
      </w:r>
      <w:r>
        <w:t xml:space="preserve"> par VMF 49 </w:t>
      </w:r>
      <w:r w:rsidR="00047AB1">
        <w:t xml:space="preserve">proposeront à </w:t>
      </w:r>
      <w:proofErr w:type="gramStart"/>
      <w:r w:rsidR="00047AB1">
        <w:t>leurs</w:t>
      </w:r>
      <w:r>
        <w:t xml:space="preserve">  jeune</w:t>
      </w:r>
      <w:r w:rsidR="00047AB1">
        <w:t>s</w:t>
      </w:r>
      <w:proofErr w:type="gramEnd"/>
      <w:r>
        <w:t xml:space="preserve"> </w:t>
      </w:r>
      <w:r w:rsidR="004B4BCF" w:rsidRPr="004F6C4C">
        <w:t>en formation</w:t>
      </w:r>
      <w:r>
        <w:t xml:space="preserve"> dans leur  </w:t>
      </w:r>
      <w:r w:rsidR="00BA0D77">
        <w:t xml:space="preserve">  e</w:t>
      </w:r>
      <w:r>
        <w:t>ntreprise</w:t>
      </w:r>
      <w:r w:rsidR="0075301B">
        <w:t xml:space="preserve"> ce concours</w:t>
      </w:r>
    </w:p>
    <w:p w14:paraId="6C412705" w14:textId="0BF0AE0C" w:rsidR="00DE0D08" w:rsidRDefault="00DE0D08" w:rsidP="00287CDF">
      <w:pPr>
        <w:jc w:val="both"/>
      </w:pPr>
      <w:r>
        <w:t xml:space="preserve">  -L</w:t>
      </w:r>
      <w:r w:rsidR="00047AB1">
        <w:t xml:space="preserve">es </w:t>
      </w:r>
      <w:r>
        <w:t>candidat</w:t>
      </w:r>
      <w:r w:rsidR="00047AB1">
        <w:t>s</w:t>
      </w:r>
      <w:r>
        <w:t xml:space="preserve"> retenu</w:t>
      </w:r>
      <w:r w:rsidR="00047AB1">
        <w:t>s</w:t>
      </w:r>
      <w:r>
        <w:t xml:space="preserve"> remplir</w:t>
      </w:r>
      <w:r w:rsidR="00047AB1">
        <w:t>ont</w:t>
      </w:r>
      <w:r>
        <w:t xml:space="preserve"> et adresser</w:t>
      </w:r>
      <w:r w:rsidR="00047AB1">
        <w:t>ont</w:t>
      </w:r>
      <w:r>
        <w:t xml:space="preserve"> l</w:t>
      </w:r>
      <w:r w:rsidR="00047AB1">
        <w:t xml:space="preserve">e dossier de candidature </w:t>
      </w:r>
      <w:r>
        <w:t xml:space="preserve">à VMF </w:t>
      </w:r>
      <w:proofErr w:type="gramStart"/>
      <w:r>
        <w:t xml:space="preserve">49 </w:t>
      </w:r>
      <w:r w:rsidR="005124AD">
        <w:t xml:space="preserve"> (</w:t>
      </w:r>
      <w:proofErr w:type="gramEnd"/>
      <w:r w:rsidR="00000000">
        <w:fldChar w:fldCharType="begin"/>
      </w:r>
      <w:r w:rsidR="00000000">
        <w:instrText>HYPERLINK "mailto:vmf49@vmfpatrimoine.org"</w:instrText>
      </w:r>
      <w:r w:rsidR="00000000">
        <w:fldChar w:fldCharType="separate"/>
      </w:r>
      <w:r w:rsidR="005124AD" w:rsidRPr="007E7B94">
        <w:rPr>
          <w:rStyle w:val="Lienhypertexte"/>
        </w:rPr>
        <w:t>vmf49@vmfpatrimoine.org</w:t>
      </w:r>
      <w:r w:rsidR="00000000">
        <w:rPr>
          <w:rStyle w:val="Lienhypertexte"/>
        </w:rPr>
        <w:fldChar w:fldCharType="end"/>
      </w:r>
      <w:r w:rsidR="005124AD">
        <w:t xml:space="preserve">) </w:t>
      </w:r>
      <w:r w:rsidRPr="004A2C7F">
        <w:rPr>
          <w:b/>
          <w:bCs/>
        </w:rPr>
        <w:t xml:space="preserve">avant </w:t>
      </w:r>
      <w:r w:rsidR="004B4BCF" w:rsidRPr="004A2C7F">
        <w:rPr>
          <w:b/>
          <w:bCs/>
        </w:rPr>
        <w:t xml:space="preserve">le </w:t>
      </w:r>
      <w:r w:rsidR="00047AB1" w:rsidRPr="004A2C7F">
        <w:rPr>
          <w:b/>
          <w:bCs/>
        </w:rPr>
        <w:t>2</w:t>
      </w:r>
      <w:r w:rsidR="004A2C7F" w:rsidRPr="004A2C7F">
        <w:rPr>
          <w:b/>
          <w:bCs/>
        </w:rPr>
        <w:t>4 Mars 2025</w:t>
      </w:r>
    </w:p>
    <w:p w14:paraId="3D45A119" w14:textId="2D7870B2" w:rsidR="00DE0D08" w:rsidRPr="00313E7C" w:rsidRDefault="000A559A" w:rsidP="00287CDF">
      <w:pPr>
        <w:jc w:val="both"/>
        <w:rPr>
          <w:b/>
          <w:bCs/>
          <w:color w:val="0070C0"/>
        </w:rPr>
      </w:pPr>
      <w:r w:rsidRPr="00313E7C">
        <w:rPr>
          <w:color w:val="0070C0"/>
        </w:rPr>
        <w:t>3.</w:t>
      </w:r>
      <w:r w:rsidR="00DE0D08" w:rsidRPr="00313E7C">
        <w:rPr>
          <w:color w:val="0070C0"/>
        </w:rPr>
        <w:t xml:space="preserve"> Dossiers de réalisation </w:t>
      </w:r>
    </w:p>
    <w:p w14:paraId="57479834" w14:textId="01C4D0E2" w:rsidR="00DE0D08" w:rsidRDefault="00DE0D08" w:rsidP="00287CDF">
      <w:pPr>
        <w:jc w:val="both"/>
      </w:pPr>
      <w:r>
        <w:t xml:space="preserve">  - Chaque candidat préparera un dossier </w:t>
      </w:r>
      <w:r w:rsidR="004B4BCF">
        <w:t xml:space="preserve">sur un </w:t>
      </w:r>
      <w:r>
        <w:t xml:space="preserve">chantier de </w:t>
      </w:r>
      <w:r w:rsidRPr="000D732B">
        <w:t>r</w:t>
      </w:r>
      <w:r w:rsidR="004B4BCF" w:rsidRPr="000D732B">
        <w:t>estauration</w:t>
      </w:r>
      <w:r w:rsidRPr="000D732B">
        <w:t xml:space="preserve"> </w:t>
      </w:r>
      <w:r w:rsidR="007E21FD" w:rsidRPr="000D732B">
        <w:t xml:space="preserve">dans le domaine </w:t>
      </w:r>
      <w:r w:rsidR="00AF69EE" w:rsidRPr="000D732B">
        <w:t xml:space="preserve">  de la</w:t>
      </w:r>
      <w:r w:rsidR="00AF69EE">
        <w:rPr>
          <w:b/>
          <w:bCs/>
        </w:rPr>
        <w:t xml:space="preserve"> </w:t>
      </w:r>
      <w:r w:rsidR="00AF69EE" w:rsidRPr="000D732B">
        <w:t xml:space="preserve">restauration du </w:t>
      </w:r>
      <w:r w:rsidR="007E21FD" w:rsidRPr="000D732B">
        <w:t>patrimoine b</w:t>
      </w:r>
      <w:r w:rsidR="00AF69EE" w:rsidRPr="000D732B">
        <w:t>â</w:t>
      </w:r>
      <w:r w:rsidR="007E21FD" w:rsidRPr="000D732B">
        <w:t>ti et mobilier</w:t>
      </w:r>
      <w:r>
        <w:t xml:space="preserve"> avec support photos, ainsi que la réalisation d’un échantillon </w:t>
      </w:r>
      <w:r w:rsidR="007E21FD" w:rsidRPr="000D732B">
        <w:t>significatif de matériau du chantier sur lequel il a travaillé et représentatif de ce qu’il</w:t>
      </w:r>
      <w:r w:rsidR="007E21FD" w:rsidRPr="00727B35">
        <w:rPr>
          <w:b/>
          <w:bCs/>
        </w:rPr>
        <w:t xml:space="preserve"> </w:t>
      </w:r>
      <w:r w:rsidR="007E21FD" w:rsidRPr="000D732B">
        <w:t>a réalisé</w:t>
      </w:r>
      <w:r w:rsidR="007E21FD" w:rsidRPr="00727B35">
        <w:rPr>
          <w:b/>
          <w:bCs/>
        </w:rPr>
        <w:t>.</w:t>
      </w:r>
      <w:r w:rsidR="0078762D">
        <w:rPr>
          <w:b/>
          <w:bCs/>
        </w:rPr>
        <w:t xml:space="preserve"> </w:t>
      </w:r>
      <w:r w:rsidR="00727B35" w:rsidRPr="00727B35">
        <w:t>Le format</w:t>
      </w:r>
      <w:r w:rsidR="0078762D">
        <w:t xml:space="preserve"> </w:t>
      </w:r>
      <w:r w:rsidR="00727B35">
        <w:t xml:space="preserve">maximum de l’échantillon sera de </w:t>
      </w:r>
      <w:r>
        <w:t>50</w:t>
      </w:r>
      <w:r w:rsidR="007056D4">
        <w:t>cm</w:t>
      </w:r>
      <w:r>
        <w:t>X50</w:t>
      </w:r>
      <w:r w:rsidR="007056D4">
        <w:t>cm</w:t>
      </w:r>
      <w:r>
        <w:t xml:space="preserve">X50 </w:t>
      </w:r>
      <w:r w:rsidR="003C4FDF">
        <w:t>cm</w:t>
      </w:r>
    </w:p>
    <w:p w14:paraId="5227E5C5" w14:textId="27AE37E1" w:rsidR="003C4FDF" w:rsidRDefault="003C4FDF" w:rsidP="00287CDF">
      <w:pPr>
        <w:jc w:val="both"/>
      </w:pPr>
      <w:r>
        <w:t xml:space="preserve">  -</w:t>
      </w:r>
      <w:r w:rsidR="0078762D">
        <w:t xml:space="preserve"> </w:t>
      </w:r>
      <w:r>
        <w:t xml:space="preserve">Le dossier sera à retourner à VMF 49 en format PDF </w:t>
      </w:r>
      <w:r w:rsidRPr="004A2C7F">
        <w:rPr>
          <w:b/>
          <w:bCs/>
        </w:rPr>
        <w:t xml:space="preserve">avant le </w:t>
      </w:r>
      <w:r w:rsidR="004A2C7F" w:rsidRPr="004A2C7F">
        <w:rPr>
          <w:b/>
          <w:bCs/>
        </w:rPr>
        <w:t>24 Mars 2025</w:t>
      </w:r>
      <w:r w:rsidR="00727B35">
        <w:t xml:space="preserve"> avec photos du chantier et du </w:t>
      </w:r>
      <w:proofErr w:type="spellStart"/>
      <w:proofErr w:type="gramStart"/>
      <w:r w:rsidR="00727B35">
        <w:t>matériau.</w:t>
      </w:r>
      <w:r w:rsidR="00047AB1">
        <w:t>Si</w:t>
      </w:r>
      <w:proofErr w:type="spellEnd"/>
      <w:proofErr w:type="gramEnd"/>
      <w:r w:rsidR="00047AB1">
        <w:t xml:space="preserve"> il ne reçoit pas d’accusé de réception, il contactera VMF 49</w:t>
      </w:r>
    </w:p>
    <w:p w14:paraId="472212B7" w14:textId="3ED7C7DB" w:rsidR="003C4FDF" w:rsidRDefault="003C4FDF" w:rsidP="00287CDF">
      <w:pPr>
        <w:jc w:val="both"/>
      </w:pPr>
      <w:r>
        <w:t xml:space="preserve">  -</w:t>
      </w:r>
      <w:r w:rsidR="0078762D">
        <w:t xml:space="preserve"> </w:t>
      </w:r>
      <w:r>
        <w:t>L’éc</w:t>
      </w:r>
      <w:r w:rsidR="00C8457C">
        <w:t>h</w:t>
      </w:r>
      <w:r>
        <w:t>antillon</w:t>
      </w:r>
      <w:r w:rsidR="0078762D">
        <w:t xml:space="preserve"> f</w:t>
      </w:r>
      <w:r w:rsidR="00727B35" w:rsidRPr="000D732B">
        <w:t>igurant dans le dossier</w:t>
      </w:r>
      <w:r>
        <w:t xml:space="preserve"> sera à présenter </w:t>
      </w:r>
      <w:r w:rsidR="00727B35" w:rsidRPr="000D732B">
        <w:t>au jury.</w:t>
      </w:r>
    </w:p>
    <w:p w14:paraId="4AEF5B3F" w14:textId="5D632037" w:rsidR="00C8457C" w:rsidRDefault="00C8457C" w:rsidP="00287CDF">
      <w:pPr>
        <w:jc w:val="both"/>
      </w:pPr>
      <w:r>
        <w:t xml:space="preserve">  -</w:t>
      </w:r>
      <w:r w:rsidR="0078762D">
        <w:t xml:space="preserve"> </w:t>
      </w:r>
      <w:r>
        <w:t xml:space="preserve">Chaque candidat prendra en charge les frais de réalisation, de transport </w:t>
      </w:r>
      <w:r w:rsidR="007056D4">
        <w:t xml:space="preserve">et autres </w:t>
      </w:r>
      <w:r>
        <w:t xml:space="preserve">relatifs à la </w:t>
      </w:r>
    </w:p>
    <w:p w14:paraId="32856854" w14:textId="571DC7FA" w:rsidR="003C4FDF" w:rsidRDefault="00C8457C" w:rsidP="00287CDF">
      <w:pPr>
        <w:jc w:val="both"/>
      </w:pPr>
      <w:r>
        <w:t xml:space="preserve">   </w:t>
      </w:r>
      <w:r w:rsidR="009467D7">
        <w:t xml:space="preserve"> </w:t>
      </w:r>
      <w:proofErr w:type="gramStart"/>
      <w:r w:rsidR="009467D7">
        <w:t>la</w:t>
      </w:r>
      <w:proofErr w:type="gramEnd"/>
      <w:r w:rsidR="009467D7">
        <w:t xml:space="preserve"> présentation de </w:t>
      </w:r>
      <w:r>
        <w:t>leur dossier</w:t>
      </w:r>
      <w:r w:rsidR="009467D7">
        <w:t>, l’inscription au concours étant gratuite</w:t>
      </w:r>
    </w:p>
    <w:p w14:paraId="57718336" w14:textId="2C8DB24A" w:rsidR="000A559A" w:rsidRPr="00313E7C" w:rsidRDefault="000A559A" w:rsidP="00287CDF">
      <w:pPr>
        <w:jc w:val="both"/>
        <w:rPr>
          <w:color w:val="0070C0"/>
        </w:rPr>
      </w:pPr>
      <w:r w:rsidRPr="00313E7C">
        <w:rPr>
          <w:color w:val="0070C0"/>
        </w:rPr>
        <w:t>4</w:t>
      </w:r>
      <w:r w:rsidR="0078762D" w:rsidRPr="00313E7C">
        <w:rPr>
          <w:color w:val="0070C0"/>
        </w:rPr>
        <w:t>.</w:t>
      </w:r>
      <w:r w:rsidRPr="00313E7C">
        <w:rPr>
          <w:color w:val="0070C0"/>
        </w:rPr>
        <w:t xml:space="preserve"> Jury</w:t>
      </w:r>
    </w:p>
    <w:p w14:paraId="2BB1E7CC" w14:textId="3707DBC1" w:rsidR="003C4FDF" w:rsidRDefault="003C4FDF" w:rsidP="00287CDF">
      <w:pPr>
        <w:jc w:val="both"/>
      </w:pPr>
      <w:r>
        <w:t xml:space="preserve">  - Il sera composé de représentants reconnus dans le</w:t>
      </w:r>
      <w:r w:rsidR="004F6C4C">
        <w:t xml:space="preserve"> domaine du patrimoine</w:t>
      </w:r>
    </w:p>
    <w:p w14:paraId="5D89F5BA" w14:textId="14649FAC" w:rsidR="003C4FDF" w:rsidRDefault="003C4FDF" w:rsidP="00287CDF">
      <w:pPr>
        <w:jc w:val="both"/>
      </w:pPr>
      <w:r>
        <w:lastRenderedPageBreak/>
        <w:t xml:space="preserve">  </w:t>
      </w:r>
    </w:p>
    <w:p w14:paraId="23A80FF6" w14:textId="1AA26542" w:rsidR="003C4FDF" w:rsidRDefault="003C4FDF" w:rsidP="00287CDF">
      <w:pPr>
        <w:jc w:val="both"/>
      </w:pPr>
      <w:r>
        <w:t xml:space="preserve">    </w:t>
      </w:r>
      <w:r w:rsidR="00311190">
        <w:t xml:space="preserve"> -</w:t>
      </w:r>
      <w:r>
        <w:t>L’exécution technique et la qualité des réalisations contribueront à une prise de décision o</w:t>
      </w:r>
      <w:r w:rsidR="00311190">
        <w:t>bjective</w:t>
      </w:r>
    </w:p>
    <w:p w14:paraId="702780F7" w14:textId="047CD6D2" w:rsidR="003C4FDF" w:rsidRDefault="003C4FDF" w:rsidP="00287CDF">
      <w:pPr>
        <w:jc w:val="both"/>
      </w:pPr>
      <w:r>
        <w:t xml:space="preserve">    </w:t>
      </w:r>
    </w:p>
    <w:p w14:paraId="5284CD4F" w14:textId="4EBD9FD9" w:rsidR="003C4FDF" w:rsidRDefault="003C4FDF" w:rsidP="00287CDF">
      <w:pPr>
        <w:jc w:val="both"/>
      </w:pPr>
      <w:r>
        <w:t xml:space="preserve">  -Critères d’évaluation :</w:t>
      </w:r>
    </w:p>
    <w:p w14:paraId="6C79138F" w14:textId="139520DC" w:rsidR="008E5339" w:rsidRDefault="003C4FDF" w:rsidP="00287CDF">
      <w:pPr>
        <w:jc w:val="both"/>
      </w:pPr>
      <w:r>
        <w:t xml:space="preserve">    Le jury sera invité à évaluer les dossiers présentés en fonction de 3 critères </w:t>
      </w:r>
      <w:r w:rsidR="007056D4">
        <w:t>et notés</w:t>
      </w:r>
      <w:r w:rsidR="004F6C4C">
        <w:t xml:space="preserve"> comme suit :</w:t>
      </w:r>
    </w:p>
    <w:p w14:paraId="6F5B85F8" w14:textId="542D09E6" w:rsidR="003C4FDF" w:rsidRDefault="003C4FDF" w:rsidP="00287CDF">
      <w:pPr>
        <w:jc w:val="both"/>
      </w:pPr>
      <w:r>
        <w:t xml:space="preserve">    + présentation orale : 10 pts</w:t>
      </w:r>
    </w:p>
    <w:p w14:paraId="5EE1A5D4" w14:textId="16893A6E" w:rsidR="003C4FDF" w:rsidRDefault="003C4FDF" w:rsidP="00287CDF">
      <w:pPr>
        <w:jc w:val="both"/>
      </w:pPr>
      <w:r>
        <w:t xml:space="preserve">    +</w:t>
      </w:r>
      <w:r w:rsidR="00B07BCB">
        <w:t xml:space="preserve"> dossier de présentation : 10 pts</w:t>
      </w:r>
    </w:p>
    <w:p w14:paraId="4A47779C" w14:textId="6096D1D1" w:rsidR="00B07BCB" w:rsidRDefault="00B07BCB" w:rsidP="00287CDF">
      <w:pPr>
        <w:jc w:val="both"/>
      </w:pPr>
      <w:r>
        <w:t xml:space="preserve">    + Réalisation du chantier :</w:t>
      </w:r>
    </w:p>
    <w:p w14:paraId="14FC1FE3" w14:textId="69E0CAB0" w:rsidR="00B07BCB" w:rsidRDefault="00B07BCB" w:rsidP="00287CDF">
      <w:pPr>
        <w:jc w:val="both"/>
      </w:pPr>
      <w:r>
        <w:t xml:space="preserve">       -</w:t>
      </w:r>
      <w:r w:rsidR="0078762D">
        <w:t xml:space="preserve"> </w:t>
      </w:r>
      <w:r>
        <w:t>Maîtrise technique : 40 pts</w:t>
      </w:r>
    </w:p>
    <w:p w14:paraId="6601A4D4" w14:textId="6319A521" w:rsidR="00B07BCB" w:rsidRDefault="00B07BCB" w:rsidP="00287CDF">
      <w:pPr>
        <w:jc w:val="both"/>
      </w:pPr>
      <w:r>
        <w:t xml:space="preserve">       - Utilisation de matériaux et adéquation des choix de matériaux</w:t>
      </w:r>
      <w:r w:rsidR="0078762D">
        <w:t xml:space="preserve"> </w:t>
      </w:r>
      <w:r>
        <w:t>avec le chantier présenté : 30 pts</w:t>
      </w:r>
    </w:p>
    <w:p w14:paraId="2E4D2F87" w14:textId="6FCCAAC2" w:rsidR="007B3494" w:rsidRDefault="008E5339" w:rsidP="00287CDF">
      <w:pPr>
        <w:jc w:val="both"/>
      </w:pPr>
      <w:r>
        <w:t xml:space="preserve">       -</w:t>
      </w:r>
      <w:r w:rsidR="0078762D">
        <w:t xml:space="preserve"> </w:t>
      </w:r>
      <w:r w:rsidR="007056D4">
        <w:t xml:space="preserve">Adéquation entre technique </w:t>
      </w:r>
      <w:r w:rsidR="007B3494" w:rsidRPr="000D732B">
        <w:t>traditionnelle et contraintes liées au chantier de restauration</w:t>
      </w:r>
      <w:r w:rsidR="007B3494">
        <w:t xml:space="preserve"> </w:t>
      </w:r>
      <w:r>
        <w:t xml:space="preserve">  </w:t>
      </w:r>
      <w:r w:rsidR="007B3494" w:rsidRPr="000D732B">
        <w:t>incluant des innovations</w:t>
      </w:r>
      <w:r w:rsidR="007B3494">
        <w:t> :</w:t>
      </w:r>
      <w:r w:rsidR="007056D4">
        <w:t>10 pts</w:t>
      </w:r>
    </w:p>
    <w:p w14:paraId="2885A1AA" w14:textId="2B50E3A7" w:rsidR="007B3494" w:rsidRPr="000D732B" w:rsidRDefault="007B3494" w:rsidP="00287CDF">
      <w:pPr>
        <w:jc w:val="both"/>
      </w:pPr>
      <w:r w:rsidRPr="000D732B">
        <w:t xml:space="preserve">     Tous les candidats présenteront leur dossier et échantillon au jury qui déterminera les 3 lauréats en fonction du nombre de points obtenus par chacun</w:t>
      </w:r>
      <w:r w:rsidR="00313E7C">
        <w:t>.</w:t>
      </w:r>
    </w:p>
    <w:p w14:paraId="676432E1" w14:textId="4449F1DB" w:rsidR="00C8457C" w:rsidRDefault="00C8457C" w:rsidP="00287CDF">
      <w:pPr>
        <w:jc w:val="both"/>
      </w:pPr>
      <w:r>
        <w:t xml:space="preserve">  </w:t>
      </w:r>
      <w:r w:rsidR="001905A8">
        <w:t xml:space="preserve">Les </w:t>
      </w:r>
      <w:r>
        <w:t xml:space="preserve">3 candidats ayant le plus de points </w:t>
      </w:r>
      <w:r w:rsidR="001905A8">
        <w:t xml:space="preserve">obtiendront les prix, </w:t>
      </w:r>
      <w:r w:rsidR="001905A8" w:rsidRPr="000D732B">
        <w:t>qui leur seront remis ensuite</w:t>
      </w:r>
      <w:r w:rsidR="00313E7C">
        <w:t>.</w:t>
      </w:r>
    </w:p>
    <w:p w14:paraId="63D047E8" w14:textId="32D9EE59" w:rsidR="00311190" w:rsidRDefault="00311190" w:rsidP="00287CDF">
      <w:pPr>
        <w:jc w:val="both"/>
      </w:pPr>
      <w:r>
        <w:t xml:space="preserve"> Deux autres prix seront également attribués, l’un par les adhérents VMF </w:t>
      </w:r>
      <w:proofErr w:type="gramStart"/>
      <w:r>
        <w:t>49,l’autre</w:t>
      </w:r>
      <w:proofErr w:type="gramEnd"/>
      <w:r>
        <w:t xml:space="preserve"> par le public.</w:t>
      </w:r>
    </w:p>
    <w:p w14:paraId="23CC4778" w14:textId="77777777" w:rsidR="0078762D" w:rsidRDefault="0078762D" w:rsidP="00287CDF">
      <w:pPr>
        <w:ind w:left="96"/>
        <w:jc w:val="both"/>
        <w:rPr>
          <w:b/>
          <w:bCs/>
          <w:sz w:val="28"/>
          <w:szCs w:val="28"/>
        </w:rPr>
      </w:pPr>
    </w:p>
    <w:p w14:paraId="6B60A463" w14:textId="11C9781A" w:rsidR="00C8457C" w:rsidRPr="0078762D" w:rsidRDefault="00C8457C" w:rsidP="00287CDF">
      <w:pPr>
        <w:ind w:left="96"/>
        <w:jc w:val="both"/>
        <w:rPr>
          <w:b/>
          <w:bCs/>
          <w:sz w:val="28"/>
          <w:szCs w:val="28"/>
        </w:rPr>
      </w:pPr>
      <w:r w:rsidRPr="0078762D">
        <w:rPr>
          <w:b/>
          <w:bCs/>
          <w:sz w:val="28"/>
          <w:szCs w:val="28"/>
        </w:rPr>
        <w:t>Prix remis </w:t>
      </w:r>
      <w:r w:rsidR="00311190">
        <w:rPr>
          <w:b/>
          <w:bCs/>
          <w:sz w:val="28"/>
          <w:szCs w:val="28"/>
        </w:rPr>
        <w:t>par le jury</w:t>
      </w:r>
    </w:p>
    <w:p w14:paraId="340DFF84" w14:textId="34C42486" w:rsidR="00C8457C" w:rsidRDefault="00C8457C" w:rsidP="00287CDF">
      <w:pPr>
        <w:pStyle w:val="Paragraphedeliste"/>
        <w:numPr>
          <w:ilvl w:val="0"/>
          <w:numId w:val="7"/>
        </w:numPr>
        <w:jc w:val="both"/>
      </w:pPr>
      <w:r w:rsidRPr="00C8457C">
        <w:t>1</w:t>
      </w:r>
      <w:r w:rsidRPr="00C8457C">
        <w:rPr>
          <w:vertAlign w:val="superscript"/>
        </w:rPr>
        <w:t>er</w:t>
      </w:r>
      <w:r w:rsidRPr="00C8457C">
        <w:t xml:space="preserve"> prix</w:t>
      </w:r>
      <w:r>
        <w:t> : 1.500 €</w:t>
      </w:r>
    </w:p>
    <w:p w14:paraId="63B9F016" w14:textId="67F33AC3" w:rsidR="00C8457C" w:rsidRDefault="00C8457C" w:rsidP="00287CDF">
      <w:pPr>
        <w:pStyle w:val="Paragraphedeliste"/>
        <w:numPr>
          <w:ilvl w:val="0"/>
          <w:numId w:val="7"/>
        </w:numPr>
        <w:jc w:val="both"/>
      </w:pPr>
      <w:r>
        <w:t>2</w:t>
      </w:r>
      <w:r w:rsidRPr="00C8457C">
        <w:rPr>
          <w:vertAlign w:val="superscript"/>
        </w:rPr>
        <w:t>e</w:t>
      </w:r>
      <w:r>
        <w:t xml:space="preserve"> prix : 1.000 €</w:t>
      </w:r>
    </w:p>
    <w:p w14:paraId="7922445F" w14:textId="791134D0" w:rsidR="00C8457C" w:rsidRDefault="00C8457C" w:rsidP="00287CDF">
      <w:pPr>
        <w:pStyle w:val="Paragraphedeliste"/>
        <w:numPr>
          <w:ilvl w:val="0"/>
          <w:numId w:val="7"/>
        </w:numPr>
        <w:jc w:val="both"/>
      </w:pPr>
      <w:r>
        <w:t>3</w:t>
      </w:r>
      <w:r w:rsidRPr="00C8457C">
        <w:rPr>
          <w:vertAlign w:val="superscript"/>
        </w:rPr>
        <w:t>e</w:t>
      </w:r>
      <w:r>
        <w:t xml:space="preserve"> prix : 500 €</w:t>
      </w:r>
    </w:p>
    <w:p w14:paraId="242418AF" w14:textId="6F180B56" w:rsidR="00311190" w:rsidRPr="004A2C7F" w:rsidRDefault="00311190" w:rsidP="00287CDF">
      <w:pPr>
        <w:ind w:left="96"/>
        <w:jc w:val="both"/>
      </w:pPr>
      <w:r w:rsidRPr="004A2C7F">
        <w:rPr>
          <w:b/>
          <w:bCs/>
        </w:rPr>
        <w:t>Autres prix</w:t>
      </w:r>
      <w:r w:rsidR="0075301B" w:rsidRPr="004A2C7F">
        <w:t> : chacun 500 €</w:t>
      </w:r>
    </w:p>
    <w:p w14:paraId="33488354" w14:textId="5670C39B" w:rsidR="004A2C7F" w:rsidRPr="004A2C7F" w:rsidRDefault="004A2C7F" w:rsidP="00287CDF">
      <w:pPr>
        <w:ind w:left="96"/>
        <w:jc w:val="both"/>
      </w:pPr>
      <w:r w:rsidRPr="004A2C7F">
        <w:t xml:space="preserve">Ces prix seront remis le </w:t>
      </w:r>
      <w:r w:rsidRPr="004A2C7F">
        <w:rPr>
          <w:b/>
          <w:bCs/>
        </w:rPr>
        <w:t>samedi 26 avril 2025</w:t>
      </w:r>
    </w:p>
    <w:p w14:paraId="20AC56C0" w14:textId="77777777" w:rsidR="0078762D" w:rsidRDefault="0078762D" w:rsidP="00287CDF">
      <w:pPr>
        <w:ind w:left="96"/>
        <w:jc w:val="both"/>
        <w:rPr>
          <w:b/>
          <w:bCs/>
          <w:sz w:val="28"/>
          <w:szCs w:val="28"/>
        </w:rPr>
      </w:pPr>
    </w:p>
    <w:p w14:paraId="36EE4FAA" w14:textId="302F4665" w:rsidR="009467D7" w:rsidRPr="0078762D" w:rsidRDefault="009467D7" w:rsidP="00287CDF">
      <w:pPr>
        <w:ind w:left="96"/>
        <w:jc w:val="both"/>
        <w:rPr>
          <w:b/>
          <w:bCs/>
          <w:sz w:val="28"/>
          <w:szCs w:val="28"/>
        </w:rPr>
      </w:pPr>
      <w:r w:rsidRPr="0078762D">
        <w:rPr>
          <w:b/>
          <w:bCs/>
          <w:sz w:val="28"/>
          <w:szCs w:val="28"/>
        </w:rPr>
        <w:t>Communication :</w:t>
      </w:r>
    </w:p>
    <w:p w14:paraId="3158D89E" w14:textId="52CF8B3D" w:rsidR="009467D7" w:rsidRDefault="009467D7" w:rsidP="00287CDF">
      <w:pPr>
        <w:ind w:left="96"/>
        <w:jc w:val="both"/>
      </w:pPr>
      <w:r w:rsidRPr="009467D7">
        <w:t xml:space="preserve"> VMF 49</w:t>
      </w:r>
      <w:r>
        <w:t xml:space="preserve"> communiquera par tout moyen (presse, audiovisuel,</w:t>
      </w:r>
      <w:r w:rsidR="00313E7C">
        <w:t xml:space="preserve"> </w:t>
      </w:r>
      <w:r>
        <w:t>réseaux sociaux…) sur ce prix et sur les gagnants de ce concours.</w:t>
      </w:r>
      <w:r w:rsidR="00313E7C">
        <w:t xml:space="preserve"> </w:t>
      </w:r>
      <w:r>
        <w:t>Les lauréats et leurs entreprises acceptent l’utilisation des photos du dossier ainsi que leurs photos</w:t>
      </w:r>
      <w:r w:rsidR="007056D4">
        <w:t xml:space="preserve"> </w:t>
      </w:r>
      <w:r>
        <w:t>personnelles.</w:t>
      </w:r>
    </w:p>
    <w:p w14:paraId="428574D9" w14:textId="77777777" w:rsidR="0078762D" w:rsidRDefault="0078762D" w:rsidP="00287CDF">
      <w:pPr>
        <w:ind w:left="96"/>
        <w:jc w:val="both"/>
        <w:rPr>
          <w:b/>
          <w:bCs/>
          <w:sz w:val="28"/>
          <w:szCs w:val="28"/>
        </w:rPr>
      </w:pPr>
    </w:p>
    <w:p w14:paraId="1CE8D6F6" w14:textId="4C99C773" w:rsidR="009467D7" w:rsidRPr="0078762D" w:rsidRDefault="009467D7" w:rsidP="00287CDF">
      <w:pPr>
        <w:ind w:left="96"/>
        <w:jc w:val="both"/>
        <w:rPr>
          <w:b/>
          <w:bCs/>
          <w:sz w:val="28"/>
          <w:szCs w:val="28"/>
        </w:rPr>
      </w:pPr>
      <w:r w:rsidRPr="0078762D">
        <w:rPr>
          <w:b/>
          <w:bCs/>
          <w:sz w:val="28"/>
          <w:szCs w:val="28"/>
        </w:rPr>
        <w:t>Accès aux données :</w:t>
      </w:r>
    </w:p>
    <w:p w14:paraId="077CB31E" w14:textId="0E88D739" w:rsidR="009467D7" w:rsidRDefault="009467D7" w:rsidP="00287CDF">
      <w:pPr>
        <w:ind w:left="96"/>
        <w:jc w:val="both"/>
      </w:pPr>
      <w:r w:rsidRPr="00A61FFF">
        <w:t>-</w:t>
      </w:r>
      <w:r w:rsidR="0078762D">
        <w:t xml:space="preserve"> </w:t>
      </w:r>
      <w:r w:rsidRPr="00A61FFF">
        <w:t xml:space="preserve">Conformément à la loi </w:t>
      </w:r>
      <w:r w:rsidR="00A61FFF" w:rsidRPr="00A61FFF">
        <w:t>Informatique et Liberté du 6 Janvier 1978</w:t>
      </w:r>
      <w:r w:rsidR="00A61FFF">
        <w:t>, les participants disposent d’un droit d’accès de rectification et de verrouillage des informations en écrivant à VMF 49</w:t>
      </w:r>
    </w:p>
    <w:p w14:paraId="17D16445" w14:textId="32B56685" w:rsidR="00A61FFF" w:rsidRDefault="00A61FFF" w:rsidP="00287CDF">
      <w:pPr>
        <w:ind w:left="96"/>
        <w:jc w:val="both"/>
      </w:pPr>
      <w:r>
        <w:t>-</w:t>
      </w:r>
      <w:r w:rsidR="0078762D">
        <w:t xml:space="preserve"> </w:t>
      </w:r>
      <w:r>
        <w:t>Les informations portées sur le bulletin d’inscription concernant les participants et leur entreprise</w:t>
      </w:r>
    </w:p>
    <w:p w14:paraId="2C657C00" w14:textId="5814BDA5" w:rsidR="00A61FFF" w:rsidRDefault="00A61FFF" w:rsidP="00287CDF">
      <w:pPr>
        <w:ind w:left="96"/>
        <w:jc w:val="both"/>
      </w:pPr>
      <w:r>
        <w:t xml:space="preserve">  </w:t>
      </w:r>
      <w:proofErr w:type="gramStart"/>
      <w:r>
        <w:t>ont</w:t>
      </w:r>
      <w:proofErr w:type="gramEnd"/>
      <w:r>
        <w:t xml:space="preserve"> un caractère obligatoire et sont recueillies par VMF 49 à des fins de communication</w:t>
      </w:r>
      <w:r w:rsidR="003F6DD3">
        <w:t xml:space="preserve"> et le cas </w:t>
      </w:r>
    </w:p>
    <w:p w14:paraId="008F335B" w14:textId="5C3F13DA" w:rsidR="00313E7C" w:rsidRDefault="003F6DD3" w:rsidP="00287CDF">
      <w:pPr>
        <w:ind w:left="96"/>
        <w:jc w:val="both"/>
      </w:pPr>
      <w:r>
        <w:lastRenderedPageBreak/>
        <w:t xml:space="preserve">  </w:t>
      </w:r>
      <w:proofErr w:type="gramStart"/>
      <w:r>
        <w:t>échéant</w:t>
      </w:r>
      <w:proofErr w:type="gramEnd"/>
      <w:r>
        <w:t xml:space="preserve"> communiqué à des tiers sauf avis contraire      </w:t>
      </w:r>
    </w:p>
    <w:p w14:paraId="7AE977B8" w14:textId="77777777" w:rsidR="005124AD" w:rsidRDefault="005124AD" w:rsidP="00287CDF">
      <w:pPr>
        <w:ind w:left="96"/>
        <w:jc w:val="both"/>
      </w:pPr>
    </w:p>
    <w:p w14:paraId="11D4B638" w14:textId="77777777" w:rsidR="00313E7C" w:rsidRDefault="00313E7C" w:rsidP="009467D7">
      <w:pPr>
        <w:ind w:left="96"/>
      </w:pPr>
    </w:p>
    <w:p w14:paraId="6B569037" w14:textId="77777777" w:rsidR="00313E7C" w:rsidRDefault="00313E7C" w:rsidP="009467D7">
      <w:pPr>
        <w:ind w:left="96"/>
      </w:pPr>
    </w:p>
    <w:p w14:paraId="5241BBAA" w14:textId="5D2A8ECB" w:rsidR="003F6DD3" w:rsidRDefault="00313E7C" w:rsidP="00313E7C">
      <w:pPr>
        <w:ind w:left="96"/>
        <w:jc w:val="center"/>
      </w:pPr>
      <w:r>
        <w:t>____</w:t>
      </w:r>
    </w:p>
    <w:p w14:paraId="4F64FF7F" w14:textId="77777777" w:rsidR="00DE0D08" w:rsidRDefault="00DE0D08"/>
    <w:sectPr w:rsidR="00DE0D08" w:rsidSect="0078762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435E"/>
    <w:multiLevelType w:val="hybridMultilevel"/>
    <w:tmpl w:val="6C6A7D28"/>
    <w:lvl w:ilvl="0" w:tplc="A47CC008">
      <w:start w:val="3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1F2C0FB0"/>
    <w:multiLevelType w:val="hybridMultilevel"/>
    <w:tmpl w:val="0AC6B918"/>
    <w:lvl w:ilvl="0" w:tplc="550AC702">
      <w:start w:val="4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2BF511CE"/>
    <w:multiLevelType w:val="hybridMultilevel"/>
    <w:tmpl w:val="7CBEF376"/>
    <w:lvl w:ilvl="0" w:tplc="25827420">
      <w:start w:val="1"/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335B6B61"/>
    <w:multiLevelType w:val="hybridMultilevel"/>
    <w:tmpl w:val="4CB0666A"/>
    <w:lvl w:ilvl="0" w:tplc="E1CE1D66">
      <w:start w:val="4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4" w15:restartNumberingAfterBreak="0">
    <w:nsid w:val="3C670D87"/>
    <w:multiLevelType w:val="hybridMultilevel"/>
    <w:tmpl w:val="7DCEC29A"/>
    <w:lvl w:ilvl="0" w:tplc="6EBA66A0">
      <w:start w:val="2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41657466"/>
    <w:multiLevelType w:val="hybridMultilevel"/>
    <w:tmpl w:val="9A289E84"/>
    <w:lvl w:ilvl="0" w:tplc="E9F8795E">
      <w:start w:val="4"/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B9C5A78"/>
    <w:multiLevelType w:val="hybridMultilevel"/>
    <w:tmpl w:val="4FA833BA"/>
    <w:lvl w:ilvl="0" w:tplc="EAC2A452">
      <w:start w:val="3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71AF1D7D"/>
    <w:multiLevelType w:val="hybridMultilevel"/>
    <w:tmpl w:val="5B786FB2"/>
    <w:lvl w:ilvl="0" w:tplc="F45033B6">
      <w:start w:val="2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228607380">
    <w:abstractNumId w:val="4"/>
  </w:num>
  <w:num w:numId="2" w16cid:durableId="361054446">
    <w:abstractNumId w:val="7"/>
  </w:num>
  <w:num w:numId="3" w16cid:durableId="881598793">
    <w:abstractNumId w:val="0"/>
  </w:num>
  <w:num w:numId="4" w16cid:durableId="741299540">
    <w:abstractNumId w:val="6"/>
  </w:num>
  <w:num w:numId="5" w16cid:durableId="1060516802">
    <w:abstractNumId w:val="3"/>
  </w:num>
  <w:num w:numId="6" w16cid:durableId="1961951247">
    <w:abstractNumId w:val="5"/>
  </w:num>
  <w:num w:numId="7" w16cid:durableId="487213330">
    <w:abstractNumId w:val="1"/>
  </w:num>
  <w:num w:numId="8" w16cid:durableId="159242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AA"/>
    <w:rsid w:val="00047AB1"/>
    <w:rsid w:val="000556AC"/>
    <w:rsid w:val="000A559A"/>
    <w:rsid w:val="000D732B"/>
    <w:rsid w:val="00101DBF"/>
    <w:rsid w:val="00146AEC"/>
    <w:rsid w:val="001905A8"/>
    <w:rsid w:val="001C17CE"/>
    <w:rsid w:val="00287CDF"/>
    <w:rsid w:val="002A7E84"/>
    <w:rsid w:val="002C26DB"/>
    <w:rsid w:val="00311190"/>
    <w:rsid w:val="00313E7C"/>
    <w:rsid w:val="00396186"/>
    <w:rsid w:val="003B42AA"/>
    <w:rsid w:val="003C4FDF"/>
    <w:rsid w:val="003F6DD3"/>
    <w:rsid w:val="00431AE1"/>
    <w:rsid w:val="004A2C7F"/>
    <w:rsid w:val="004B4BCF"/>
    <w:rsid w:val="004F6C4C"/>
    <w:rsid w:val="00512392"/>
    <w:rsid w:val="005124AD"/>
    <w:rsid w:val="00531340"/>
    <w:rsid w:val="0056055B"/>
    <w:rsid w:val="006D4B54"/>
    <w:rsid w:val="007056D4"/>
    <w:rsid w:val="00727B35"/>
    <w:rsid w:val="0075301B"/>
    <w:rsid w:val="0078762D"/>
    <w:rsid w:val="007B3494"/>
    <w:rsid w:val="007E21FD"/>
    <w:rsid w:val="008E5339"/>
    <w:rsid w:val="009467D7"/>
    <w:rsid w:val="00A61FFF"/>
    <w:rsid w:val="00AF69EE"/>
    <w:rsid w:val="00B07BCB"/>
    <w:rsid w:val="00BA0D77"/>
    <w:rsid w:val="00BA628F"/>
    <w:rsid w:val="00C8457C"/>
    <w:rsid w:val="00DE0D08"/>
    <w:rsid w:val="00EA3C1E"/>
    <w:rsid w:val="00F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B0F4"/>
  <w15:chartTrackingRefBased/>
  <w15:docId w15:val="{78C80E18-BD90-4C63-8416-A46210B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D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24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DE LIME</dc:creator>
  <cp:keywords/>
  <dc:description/>
  <cp:lastModifiedBy>Bertrand DE LIME</cp:lastModifiedBy>
  <cp:revision>4</cp:revision>
  <dcterms:created xsi:type="dcterms:W3CDTF">2024-09-15T17:12:00Z</dcterms:created>
  <dcterms:modified xsi:type="dcterms:W3CDTF">2024-09-16T10:07:00Z</dcterms:modified>
</cp:coreProperties>
</file>